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4D3C7E" w:rsidRPr="004D3C7E" w:rsidRDefault="002D581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D3C7E">
        <w:rPr>
          <w:b/>
          <w:noProof/>
          <w:color w:val="FF0000"/>
          <w:lang w:eastAsia="pt-BR"/>
        </w:rPr>
        <w:t>TEXTO COMPILADO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200933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ATO EXECUTIVO CONJUNTO TJ/CGJ </w:t>
      </w:r>
      <w:r w:rsidR="004D3C7E">
        <w:rPr>
          <w:b/>
          <w:noProof/>
          <w:lang w:eastAsia="pt-BR"/>
        </w:rPr>
        <w:t xml:space="preserve">nº </w:t>
      </w:r>
      <w:r>
        <w:rPr>
          <w:b/>
          <w:noProof/>
          <w:lang w:eastAsia="pt-BR"/>
        </w:rPr>
        <w:t>31/2004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57694E" w:rsidRPr="002D5814" w:rsidRDefault="00200933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sz w:val="20"/>
          <w:szCs w:val="20"/>
          <w:lang w:eastAsia="pt-BR"/>
        </w:rPr>
      </w:pPr>
      <w:r w:rsidRPr="002D5814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Cria o Grupo Emergencial de Auxilio Programado Cartorário - GEAP-C, e dá outras providências.</w:t>
      </w:r>
    </w:p>
    <w:p w:rsidR="00016804" w:rsidRDefault="00016804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E074E6" w:rsidRPr="00E074E6" w:rsidRDefault="00200933" w:rsidP="00400418">
      <w:pPr>
        <w:pStyle w:val="NormalWeb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00933">
        <w:rPr>
          <w:rFonts w:ascii="Arial" w:eastAsia="Times New Roman" w:hAnsi="Arial" w:cs="Arial"/>
          <w:noProof/>
          <w:lang w:eastAsia="pt-BR"/>
        </w:rPr>
        <w:br/>
      </w:r>
      <w:r w:rsidR="00E074E6"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O Presidente do Tribunal de Justiça do Estado do Rio de Janeiro, Desembargador Miguel </w:t>
      </w:r>
      <w:proofErr w:type="spellStart"/>
      <w:r w:rsidR="00E074E6" w:rsidRPr="00E074E6">
        <w:rPr>
          <w:rFonts w:ascii="Segoe UI" w:eastAsia="Times New Roman" w:hAnsi="Segoe UI" w:cs="Segoe UI"/>
          <w:sz w:val="20"/>
          <w:szCs w:val="20"/>
          <w:lang w:eastAsia="pt-BR"/>
        </w:rPr>
        <w:t>Pachá</w:t>
      </w:r>
      <w:proofErr w:type="spellEnd"/>
      <w:r w:rsidR="00E074E6"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, e o Corregedor Geral da Justiça do Estado do Rio de Janeiro, Desembargador José Lucas Alves de Brito, no uso de suas atribuições legais,     </w:t>
      </w:r>
    </w:p>
    <w:p w:rsidR="00E074E6" w:rsidRPr="00E074E6" w:rsidRDefault="00E074E6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CONSIDERANDO a acentuada dinâmica de transformações </w:t>
      </w:r>
      <w:proofErr w:type="spellStart"/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sócio-econômicas</w:t>
      </w:r>
      <w:proofErr w:type="spellEnd"/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 e culturais da sociedade contemporânea, que se refletem no aumento das complexidades das relações entre segmentos sociais e entre indivíduos, que resultam no agravamento e crescimento de conflitos;    </w:t>
      </w:r>
    </w:p>
    <w:p w:rsidR="00E074E6" w:rsidRPr="00E074E6" w:rsidRDefault="00E074E6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CONSIDERANDO, em função disso, o significativo crescimento de demanda jurisdicional em prol do reequilíbrio das relações entre partes em litígio, visando à manutenção da paz, ordem e justiça sociais;    </w:t>
      </w:r>
    </w:p>
    <w:p w:rsidR="00E074E6" w:rsidRPr="00E074E6" w:rsidRDefault="00E074E6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CONSIDERANDO iniciativas implementadas pelos órgãos superiores para fins de propiciar uma rotina de auxílio visando extinguir acervo histórico de serventia</w:t>
      </w:r>
      <w:r w:rsidR="00400418">
        <w:rPr>
          <w:rFonts w:ascii="Segoe UI" w:eastAsia="Times New Roman" w:hAnsi="Segoe UI" w:cs="Segoe UI"/>
          <w:sz w:val="20"/>
          <w:szCs w:val="20"/>
          <w:lang w:eastAsia="pt-BR"/>
        </w:rPr>
        <w:t>s, e alcançar efetividade plena</w:t>
      </w: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 da prestação jurisdicional;    </w:t>
      </w:r>
    </w:p>
    <w:p w:rsidR="00E074E6" w:rsidRPr="00E074E6" w:rsidRDefault="00E074E6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CONSIDERANDO que, dentre essas iniciativas, inclui-se o Projeto "Justiça Permanente", com a criação do Grupo Emergencial de Auxílio Programado - GEAP, para auxílio a juízos com referido acervo histórico;    </w:t>
      </w:r>
    </w:p>
    <w:p w:rsidR="00E074E6" w:rsidRPr="00E074E6" w:rsidRDefault="00E074E6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CONSIDERANDO que o reforço emprestado às atividades judicantes implica, em contraparte, no aumento das atividades cartorárias de apoio aos magistrados, sendo que o auxílio aos juízos propiciará a agilização da entrega da prestação jurisdicional, em benefício dos jurisdicionados;    </w:t>
      </w:r>
    </w:p>
    <w:p w:rsidR="00E074E6" w:rsidRPr="00E074E6" w:rsidRDefault="00E074E6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CONSIDERANDO que imposições técnicas e legais, em especial preceitos financeiro-orçamentários insculpidos na Lei de Responsabilidade Fiscal, não permitem a expansão do quadro de serventuários da Justiça estadual no mesmo ritmo de crescimento da demanda jurisdicional;    </w:t>
      </w:r>
    </w:p>
    <w:p w:rsidR="00E074E6" w:rsidRPr="00E074E6" w:rsidRDefault="00E074E6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CONSIDERANDO disposição expressa no Decreto 2479, de 08 de março de 1979, em seu art. 159 e parágrafo único do mesmo art., e em seu art. 161 e seus parágrafos 1º e 2º, acerca da possibilidade de extensão da duração normal do trabalho dos funcionários da Administração Direta em duas horas diárias, com a respectiva compensação financeira;    </w:t>
      </w:r>
    </w:p>
    <w:p w:rsidR="00E074E6" w:rsidRPr="00E074E6" w:rsidRDefault="00E074E6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RESOLVEM:</w:t>
      </w:r>
    </w:p>
    <w:p w:rsidR="00E074E6" w:rsidRPr="00E074E6" w:rsidRDefault="00E074E6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8024E6" w:rsidRDefault="00E074E6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lastRenderedPageBreak/>
        <w:t>Art. 1º - Fica criado o GRUPO EMERGENCIAL DE AUXÍLIO PROGRAMADO CARTORÁRIO - GEAP-C, nos seguintes termos:    </w:t>
      </w:r>
    </w:p>
    <w:p w:rsidR="00E074E6" w:rsidRPr="00E074E6" w:rsidRDefault="00E074E6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bookmarkStart w:id="0" w:name="_GoBack"/>
      <w:bookmarkEnd w:id="0"/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I -</w:t>
      </w:r>
      <w:r w:rsidR="00400418">
        <w:rPr>
          <w:rFonts w:ascii="Segoe UI" w:eastAsia="Times New Roman" w:hAnsi="Segoe UI" w:cs="Segoe UI"/>
          <w:sz w:val="20"/>
          <w:szCs w:val="20"/>
          <w:lang w:eastAsia="pt-BR"/>
        </w:rPr>
        <w:t xml:space="preserve"> </w:t>
      </w: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(Revogado pelo </w:t>
      </w:r>
      <w:hyperlink r:id="rId6" w:tgtFrame="_blank" w:history="1">
        <w:r w:rsidRPr="00E074E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Executivo Conjunto TJ/CGJ nº 51</w:t>
        </w:r>
      </w:hyperlink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, de 16/10/2013)</w:t>
      </w:r>
    </w:p>
    <w:p w:rsidR="00E074E6" w:rsidRPr="00E074E6" w:rsidRDefault="00400418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400418">
        <w:rPr>
          <w:rFonts w:ascii="Segoe UI" w:eastAsia="Times New Roman" w:hAnsi="Segoe UI" w:cs="Segoe UI"/>
          <w:sz w:val="20"/>
          <w:szCs w:val="20"/>
          <w:lang w:eastAsia="pt-BR"/>
        </w:rPr>
        <w:t>II -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 xml:space="preserve"> </w:t>
      </w:r>
      <w:r w:rsidR="00E074E6"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(Revogado pelo </w:t>
      </w:r>
      <w:hyperlink r:id="rId7" w:tgtFrame="_blank" w:history="1">
        <w:r w:rsidR="00E074E6" w:rsidRPr="00E074E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Executivo Conjunto TJ/CGJ nº 51</w:t>
        </w:r>
      </w:hyperlink>
      <w:r w:rsidR="00E074E6" w:rsidRPr="00E074E6">
        <w:rPr>
          <w:rFonts w:ascii="Segoe UI" w:eastAsia="Times New Roman" w:hAnsi="Segoe UI" w:cs="Segoe UI"/>
          <w:sz w:val="20"/>
          <w:szCs w:val="20"/>
          <w:lang w:eastAsia="pt-BR"/>
        </w:rPr>
        <w:t>, de 16/10/2013)</w:t>
      </w:r>
    </w:p>
    <w:p w:rsidR="00E074E6" w:rsidRPr="00E074E6" w:rsidRDefault="00E074E6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III -</w:t>
      </w:r>
      <w:r w:rsidR="00400418">
        <w:rPr>
          <w:rFonts w:ascii="Segoe UI" w:eastAsia="Times New Roman" w:hAnsi="Segoe UI" w:cs="Segoe UI"/>
          <w:sz w:val="20"/>
          <w:szCs w:val="20"/>
          <w:lang w:eastAsia="pt-BR"/>
        </w:rPr>
        <w:t xml:space="preserve"> </w:t>
      </w: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(Revogado pelo </w:t>
      </w:r>
      <w:hyperlink r:id="rId8" w:tgtFrame="_blank" w:history="1">
        <w:r w:rsidRPr="00E074E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Executivo Conjunto TJ/CGJ nº 51</w:t>
        </w:r>
      </w:hyperlink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, de 16/10/2013)</w:t>
      </w:r>
    </w:p>
    <w:p w:rsidR="00E074E6" w:rsidRPr="00E074E6" w:rsidRDefault="00400418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400418">
        <w:rPr>
          <w:rFonts w:ascii="Segoe UI" w:eastAsia="Times New Roman" w:hAnsi="Segoe UI" w:cs="Segoe UI"/>
          <w:sz w:val="20"/>
          <w:szCs w:val="20"/>
          <w:lang w:eastAsia="pt-BR"/>
        </w:rPr>
        <w:t>Parágrafo único -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 xml:space="preserve"> </w:t>
      </w:r>
      <w:r w:rsidR="00E074E6"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(Revogado pelo </w:t>
      </w:r>
      <w:hyperlink r:id="rId9" w:tgtFrame="_blank" w:history="1">
        <w:r w:rsidR="00E074E6" w:rsidRPr="00E074E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Executivo Conjunto TJ/CGJ nº 51</w:t>
        </w:r>
      </w:hyperlink>
      <w:r w:rsidR="00E074E6"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, de 16/10/2013) </w:t>
      </w:r>
    </w:p>
    <w:p w:rsidR="00E074E6" w:rsidRPr="00E074E6" w:rsidRDefault="00E074E6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Art. 2º (Revogado pelo </w:t>
      </w:r>
      <w:hyperlink r:id="rId10" w:tgtFrame="_blank" w:history="1">
        <w:r w:rsidRPr="00E074E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Executivo Conjunto TJ/CGJ nº 51</w:t>
        </w:r>
      </w:hyperlink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, de 16/10/2013) </w:t>
      </w:r>
    </w:p>
    <w:p w:rsidR="00E074E6" w:rsidRPr="00E074E6" w:rsidRDefault="00400418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400418">
        <w:rPr>
          <w:rFonts w:ascii="Segoe UI" w:eastAsia="Times New Roman" w:hAnsi="Segoe UI" w:cs="Segoe UI"/>
          <w:sz w:val="20"/>
          <w:szCs w:val="20"/>
          <w:lang w:eastAsia="pt-BR"/>
        </w:rPr>
        <w:t>Art. 3º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 xml:space="preserve"> </w:t>
      </w:r>
      <w:r w:rsidR="00E074E6"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(Revogado pelo </w:t>
      </w:r>
      <w:hyperlink r:id="rId11" w:tgtFrame="_blank" w:history="1">
        <w:r w:rsidR="00E074E6" w:rsidRPr="00E074E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Executivo Conjunto TJ/CGJ nº 51</w:t>
        </w:r>
      </w:hyperlink>
      <w:r w:rsidR="00E074E6"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, de 16/10/2013) </w:t>
      </w:r>
    </w:p>
    <w:p w:rsidR="00E074E6" w:rsidRPr="00E074E6" w:rsidRDefault="00E074E6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Art. 4º (Revogado pelo </w:t>
      </w:r>
      <w:hyperlink r:id="rId12" w:tgtFrame="_blank" w:history="1">
        <w:r w:rsidRPr="00E074E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Executivo Conjunto TJ/CGJ nº 51</w:t>
        </w:r>
      </w:hyperlink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, de 16/10/2013)</w:t>
      </w:r>
    </w:p>
    <w:p w:rsidR="00E074E6" w:rsidRPr="00E074E6" w:rsidRDefault="00E074E6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§ 1º (Revogado pelo </w:t>
      </w:r>
      <w:hyperlink r:id="rId13" w:tgtFrame="_blank" w:history="1">
        <w:r w:rsidRPr="00E074E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Executivo Conjunto TJ/CGJ nº 51</w:t>
        </w:r>
      </w:hyperlink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, de 16/10/2013)</w:t>
      </w:r>
    </w:p>
    <w:p w:rsidR="00E074E6" w:rsidRPr="00E074E6" w:rsidRDefault="00E074E6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§ 2º (Revogado pelo </w:t>
      </w:r>
      <w:hyperlink r:id="rId14" w:tgtFrame="_blank" w:history="1">
        <w:r w:rsidRPr="00E074E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Executivo Conjunto TJ/CGJ nº 51</w:t>
        </w:r>
      </w:hyperlink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, de 16/10/2013)</w:t>
      </w:r>
    </w:p>
    <w:p w:rsidR="00E074E6" w:rsidRPr="00E074E6" w:rsidRDefault="00E074E6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§ 3º (Revogado pelo </w:t>
      </w:r>
      <w:hyperlink r:id="rId15" w:tgtFrame="_blank" w:history="1">
        <w:r w:rsidRPr="00E074E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Executivo Conjunto TJ/CGJ nº 51</w:t>
        </w:r>
      </w:hyperlink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, de 16/10/2013)</w:t>
      </w:r>
    </w:p>
    <w:p w:rsidR="00E074E6" w:rsidRPr="00E074E6" w:rsidRDefault="00E074E6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§ 4º (Revogado pelo </w:t>
      </w:r>
      <w:hyperlink r:id="rId16" w:tgtFrame="_blank" w:history="1">
        <w:r w:rsidRPr="00E074E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Executivo Conjunto TJ/CGJ nº 51</w:t>
        </w:r>
      </w:hyperlink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, de 16/10/2013) </w:t>
      </w:r>
    </w:p>
    <w:p w:rsidR="00E074E6" w:rsidRPr="00E074E6" w:rsidRDefault="00E074E6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§ 5º (Revogado pelo </w:t>
      </w:r>
      <w:hyperlink r:id="rId17" w:tgtFrame="_blank" w:history="1">
        <w:r w:rsidRPr="00E074E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Executivo Conjunto TJ/CGJ nº 51</w:t>
        </w:r>
      </w:hyperlink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, de 16/10/2013) </w:t>
      </w:r>
    </w:p>
    <w:p w:rsidR="00E074E6" w:rsidRPr="00E074E6" w:rsidRDefault="00E074E6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Art. 5º (Revogado pelo </w:t>
      </w:r>
      <w:hyperlink r:id="rId18" w:tgtFrame="_blank" w:history="1">
        <w:r w:rsidRPr="00E074E6">
          <w:rPr>
            <w:rFonts w:ascii="Segoe UI" w:eastAsia="Times New Roman" w:hAnsi="Segoe UI" w:cs="Segoe UI"/>
            <w:color w:val="0000FF"/>
            <w:sz w:val="20"/>
            <w:szCs w:val="20"/>
            <w:lang w:eastAsia="pt-BR"/>
          </w:rPr>
          <w:t>Ato Executivo Conjunto TJ/CGJ nº 51</w:t>
        </w:r>
      </w:hyperlink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, de 16/10/2013) </w:t>
      </w:r>
    </w:p>
    <w:p w:rsidR="00E074E6" w:rsidRPr="00E074E6" w:rsidRDefault="00E074E6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§ 1º (Revogado pelo </w:t>
      </w:r>
      <w:hyperlink r:id="rId19" w:tgtFrame="_blank" w:history="1">
        <w:r w:rsidRPr="00E074E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Executivo Conjunto TJ/CGJ nº 51</w:t>
        </w:r>
      </w:hyperlink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 xml:space="preserve">, de 16/10/2013) </w:t>
      </w:r>
    </w:p>
    <w:p w:rsidR="00E074E6" w:rsidRPr="00E074E6" w:rsidRDefault="00E074E6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Art. 6º Este Ato entrará em vigor na data de sua publicação, revogadas as disposições em contrário.    </w:t>
      </w:r>
    </w:p>
    <w:p w:rsidR="00400418" w:rsidRDefault="00400418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</w:p>
    <w:p w:rsidR="00E074E6" w:rsidRPr="00E074E6" w:rsidRDefault="00E074E6" w:rsidP="0040041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Desembargador MIGUEL PACHÁ</w:t>
      </w:r>
    </w:p>
    <w:p w:rsidR="00E074E6" w:rsidRPr="00E074E6" w:rsidRDefault="00E074E6" w:rsidP="0040041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Presidente</w:t>
      </w:r>
    </w:p>
    <w:p w:rsidR="00E074E6" w:rsidRPr="00E074E6" w:rsidRDefault="00E074E6" w:rsidP="0040041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Desembargador JOSÉ LUCAS ALVES DE BRITO</w:t>
      </w:r>
    </w:p>
    <w:p w:rsidR="00E074E6" w:rsidRPr="00E074E6" w:rsidRDefault="00E074E6" w:rsidP="0040041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Corregedor Geral da Justiça</w:t>
      </w:r>
    </w:p>
    <w:p w:rsidR="00E074E6" w:rsidRPr="00E074E6" w:rsidRDefault="00E074E6" w:rsidP="00E074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4D3C7E" w:rsidRPr="00E074E6" w:rsidRDefault="00E074E6" w:rsidP="00E074E6">
      <w:pPr>
        <w:tabs>
          <w:tab w:val="center" w:pos="4419"/>
          <w:tab w:val="right" w:pos="8838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sz w:val="20"/>
          <w:szCs w:val="20"/>
          <w:lang w:eastAsia="pt-BR"/>
        </w:rPr>
        <w:t>* Republicado por ter saído com incorreção no D. O. de 23/09/2004, parte III, Pág.1/2. </w:t>
      </w:r>
    </w:p>
    <w:p w:rsidR="00E074E6" w:rsidRPr="00E074E6" w:rsidRDefault="00E074E6" w:rsidP="00E074E6">
      <w:pPr>
        <w:tabs>
          <w:tab w:val="center" w:pos="4419"/>
          <w:tab w:val="right" w:pos="8838"/>
        </w:tabs>
        <w:spacing w:after="0" w:line="240" w:lineRule="auto"/>
        <w:rPr>
          <w:rFonts w:ascii="Segoe UI" w:eastAsia="Times New Roman" w:hAnsi="Segoe UI" w:cs="Segoe UI"/>
          <w:noProof/>
          <w:sz w:val="20"/>
          <w:szCs w:val="20"/>
          <w:lang w:eastAsia="pt-BR"/>
        </w:rPr>
      </w:pPr>
    </w:p>
    <w:p w:rsidR="004D3C7E" w:rsidRPr="00E074E6" w:rsidRDefault="004D3C7E" w:rsidP="00200933">
      <w:pPr>
        <w:tabs>
          <w:tab w:val="center" w:pos="4419"/>
          <w:tab w:val="right" w:pos="8838"/>
        </w:tabs>
        <w:spacing w:after="0" w:line="240" w:lineRule="auto"/>
        <w:rPr>
          <w:rFonts w:ascii="Segoe UI" w:eastAsia="Times New Roman" w:hAnsi="Segoe UI" w:cs="Segoe UI"/>
          <w:noProof/>
          <w:sz w:val="20"/>
          <w:szCs w:val="20"/>
          <w:lang w:eastAsia="pt-BR"/>
        </w:rPr>
      </w:pPr>
      <w:r w:rsidRPr="00E074E6">
        <w:rPr>
          <w:rFonts w:ascii="Segoe UI" w:eastAsia="Times New Roman" w:hAnsi="Segoe UI" w:cs="Segoe UI"/>
          <w:noProof/>
          <w:sz w:val="20"/>
          <w:szCs w:val="20"/>
          <w:lang w:eastAsia="pt-BR"/>
        </w:rPr>
        <w:t>OBS: Texto compilado pelo DGCOM/DECCO/BIBLIO/SEIND.</w:t>
      </w:r>
    </w:p>
    <w:p w:rsidR="00E074E6" w:rsidRDefault="00E074E6" w:rsidP="00200933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E074E6" w:rsidRDefault="00E074E6" w:rsidP="00200933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E074E6" w:rsidRPr="00200933" w:rsidRDefault="00E074E6" w:rsidP="00200933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noProof/>
          <w:lang w:eastAsia="pt-BR"/>
        </w:rPr>
      </w:pPr>
      <w:r>
        <w:t>Este texto não substitui o publicado no Diário Oficial.</w:t>
      </w:r>
    </w:p>
    <w:sectPr w:rsidR="00E074E6" w:rsidRPr="00200933" w:rsidSect="00A96694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694"/>
    <w:rsid w:val="00016804"/>
    <w:rsid w:val="00090161"/>
    <w:rsid w:val="00113498"/>
    <w:rsid w:val="0017191E"/>
    <w:rsid w:val="00200933"/>
    <w:rsid w:val="002D5814"/>
    <w:rsid w:val="00400418"/>
    <w:rsid w:val="004D3C7E"/>
    <w:rsid w:val="0057694E"/>
    <w:rsid w:val="008024E6"/>
    <w:rsid w:val="009307A1"/>
    <w:rsid w:val="00A96694"/>
    <w:rsid w:val="00E074E6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8C45"/>
  <w15:docId w15:val="{5033298A-C425-42FC-9CB5-AD747A08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009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74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4.tjrj.jus.br/biblioteca/index.asp?codigo_sophia=173724&amp;integra=1" TargetMode="External"/><Relationship Id="rId13" Type="http://schemas.openxmlformats.org/officeDocument/2006/relationships/hyperlink" Target="http://www4.tjrj.jus.br/biblioteca/index.asp?codigo_sophia=173724&amp;integra=1" TargetMode="External"/><Relationship Id="rId18" Type="http://schemas.openxmlformats.org/officeDocument/2006/relationships/hyperlink" Target="http://www4.tjrj.jus.br/biblioteca/index.asp?codigo_sophia=173724&amp;integra=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4.tjrj.jus.br/biblioteca/index.asp?codigo_sophia=173724&amp;integra=1" TargetMode="External"/><Relationship Id="rId12" Type="http://schemas.openxmlformats.org/officeDocument/2006/relationships/hyperlink" Target="http://www4.tjrj.jus.br/biblioteca/index.asp?codigo_sophia=173724&amp;integra=1" TargetMode="External"/><Relationship Id="rId17" Type="http://schemas.openxmlformats.org/officeDocument/2006/relationships/hyperlink" Target="http://www4.tjrj.jus.br/biblioteca/index.asp?codigo_sophia=173724&amp;integra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4.tjrj.jus.br/biblioteca/index.asp?codigo_sophia=173724&amp;integra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4.tjrj.jus.br/biblioteca/index.asp?codigo_sophia=173724&amp;integra=1" TargetMode="External"/><Relationship Id="rId11" Type="http://schemas.openxmlformats.org/officeDocument/2006/relationships/hyperlink" Target="http://www4.tjrj.jus.br/biblioteca/index.asp?codigo_sophia=173724&amp;integra=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4.tjrj.jus.br/biblioteca/index.asp?codigo_sophia=173724&amp;integra=1" TargetMode="External"/><Relationship Id="rId10" Type="http://schemas.openxmlformats.org/officeDocument/2006/relationships/hyperlink" Target="http://www4.tjrj.jus.br/biblioteca/index.asp?codigo_sophia=173724&amp;integra=1" TargetMode="External"/><Relationship Id="rId19" Type="http://schemas.openxmlformats.org/officeDocument/2006/relationships/hyperlink" Target="http://www4.tjrj.jus.br/biblioteca/index.asp?codigo_sophia=173724&amp;integr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4.tjrj.jus.br/biblioteca/index.asp?codigo_sophia=173724&amp;integra=1" TargetMode="External"/><Relationship Id="rId14" Type="http://schemas.openxmlformats.org/officeDocument/2006/relationships/hyperlink" Target="http://www4.tjrj.jus.br/biblioteca/index.asp?codigo_sophia=173724&amp;integra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7</cp:revision>
  <dcterms:created xsi:type="dcterms:W3CDTF">2014-12-04T20:28:00Z</dcterms:created>
  <dcterms:modified xsi:type="dcterms:W3CDTF">2019-05-27T18:50:00Z</dcterms:modified>
</cp:coreProperties>
</file>