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2714EA" w:rsidRDefault="002714E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Pr="002714EA" w:rsidRDefault="002714E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 w:rsidRPr="002714EA">
        <w:rPr>
          <w:b/>
          <w:noProof/>
          <w:lang w:eastAsia="pt-BR"/>
        </w:rPr>
        <w:t>Provimento CGJ nº 6/2010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2714EA" w:rsidRPr="002714EA" w:rsidRDefault="002714EA" w:rsidP="002714E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2714EA">
        <w:rPr>
          <w:b/>
          <w:noProof/>
          <w:lang w:eastAsia="pt-BR"/>
        </w:rPr>
        <w:t>Resolve autorizar a adocao, pelos servicos extrajudiciais com atribuicao de notas, do Sistema de Comunicacao Eletronica de Venda de Veiculos (CONVEM), operacionalizado pela FEBRANOR - Federacao Brasileira de Notarios e Registradores, e dá outras providencias.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Processo nº </w:t>
      </w:r>
      <w:hyperlink r:id="rId8" w:history="1">
        <w:r w:rsidRPr="002714EA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eastAsia="pt-BR"/>
          </w:rPr>
          <w:t>2008/60108</w:t>
        </w:r>
      </w:hyperlink>
      <w:r w:rsidRPr="002714EA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 xml:space="preserve">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Assunto: APRESENTA SUGESTÃO PARA BENEFICIAR USUARIOS DOS SERVICOS NOTARIAIS E DE REGISTROS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FEBRANOR-FEDERACAO BRASILEIRA DE NOTARIOS E REGISTRADORES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ROGERIO PORTUGAL BACELLAR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PROVIMENTO CGJ Nº 06/2010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O Desembargador ROBERTO WIDER, Corregedor-Geral da Justiça do Estado do Rio de Janeiro, no exercício das atribuições que lhe são conferidas </w:t>
      </w:r>
      <w:r w:rsidR="00A51206">
        <w:rPr>
          <w:rFonts w:ascii="Segoe UI" w:eastAsia="Times New Roman" w:hAnsi="Segoe UI" w:cs="Segoe UI"/>
          <w:sz w:val="20"/>
          <w:szCs w:val="20"/>
          <w:lang w:eastAsia="pt-BR"/>
        </w:rPr>
        <w:t>pelo inciso XX, do art. 44, do </w:t>
      </w:r>
      <w:bookmarkStart w:id="0" w:name="_GoBack"/>
      <w:bookmarkEnd w:id="0"/>
      <w:r w:rsidR="00A51206">
        <w:fldChar w:fldCharType="begin"/>
      </w:r>
      <w:r w:rsidR="00A51206">
        <w:instrText xml:space="preserve"> HYPERLINK "http://portaltj.tjrj.jus.br/documents/10136/18186/codjerj_novo.pdf" \t "_blank" </w:instrText>
      </w:r>
      <w:r w:rsidR="00A51206">
        <w:fldChar w:fldCharType="separate"/>
      </w:r>
      <w:r w:rsidRPr="002714EA"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pt-BR"/>
        </w:rPr>
        <w:t>Código de Organização e Divisão Judiciárias do Estado do Rio de Janeiro</w:t>
      </w:r>
      <w:r w:rsidR="00A51206"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pt-BR"/>
        </w:rPr>
        <w:fldChar w:fldCharType="end"/>
      </w: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: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que constitui finalidade dos serviços extrajudiciais assegurar a eficácia dos atos que praticam;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o interesse público existente na correção e atualização do banco de dados do DETRAN;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que incumbe a Corregedoria-Geral da Justiça fiscalizar a prática de atos notariais e de registro, zelando pela regulamentação de novas tecnologias; </w:t>
      </w:r>
    </w:p>
    <w:p w:rsid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CONSIDERANDO, ainda, que a adoção de um sistema de comunicação eletrônica de transferência de veículos automotores concede inegável comodidade e segurança ao público e célere atualização dos bancos de dados do Departamento de Trânsito do Estado do Rio de Janeiro;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>CONSIDERA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NDO o constante do processo nº </w:t>
      </w:r>
      <w:hyperlink r:id="rId9" w:history="1">
        <w:r w:rsidRPr="002714E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2008/60108</w:t>
        </w:r>
      </w:hyperlink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;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RESOLVE: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 Artigo 1º - Autorizar a adoção, pelos serviços extrajudiciais com atribuição de notas, do Sistema de Comunicação eletrônica de Venda de Veículos (CONVEM), operacionalizado pela FEBRANOR - Federação Brasileira de Notários e Registradores, a partir do Acordo de Cooperação Técnica nº 01/2007, publicado no Diário Oficial da União - Seção 3, em 24/08/2007, celebrado entre a entidade em tela e o DENATRAN.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Artigo 2º - A expedição de Comunicação de Venda de Veículos, através do sistema em tela, deverá observar o seguinte procedimento: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I - Após proceder ao reconhecimento de firma por autenticidade no Certificado de Registro de Veículos ou documento que o venha a substituir, o vendedor poderá solicitar ao serviço extrajudicial que proceda à comunicação eletrônica do ato em tela junto ao DETRAN, preenchendo requerimento próprio, fornecido pelo serviço notarial, contendo o Código do RENAVAM do veículo, os Nomes, números dos documentos de identidade, números do CPF e endereços do Vendedor e Comprado e valor da transação;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 xml:space="preserve">II - O requerimento aludido acima deverá ser arquivado pelo serviço notarial em pasta própria, em ordem cronológica, por período idêntico ao de guarda dos requerimentos de certidão;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III - Após o pagamento dos emolumentos devidos, o tabelionato de notas encaminhará os elementos elencados no item a ao DETRAN, mediante assinatura digital que obedeça às normas previstas pela Medida Provisória nº 2.200-2, de 24.08.2001, que institui a Infra-Estrutura de Chaves Públicas - ICP-Brasil, e obedecendo os ditames do Acordo de Cooperação Técnica nº 1/2007, publicado no Diário Oficial da União - Seção 3, em 24.08.2007;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IV - O tabelionato de notas expedirá certidão da operação realizada, com a cotação dos emolumentos elencados abaixo, apondo o respectivo selo e entregando-a ao interessado;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V - Os emolumentos a serem cobrados pela realização do procedimento descrito acima, são os seguintes: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a) Reconhecimento de firma por autenticidade: emolumentos elencados pelo ANEXO 1, da Portaria CGJ nº 4.593/2015;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 xml:space="preserve">b) Envio eletrônico de comunicação: (Alterado pelo </w:t>
      </w:r>
      <w:hyperlink r:id="rId10" w:tgtFrame="_blank" w:history="1">
        <w:r w:rsidRPr="002714E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Provimento CGJ nº 88</w:t>
        </w:r>
      </w:hyperlink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, de 21/09/2016)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A51206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hyperlink r:id="rId11" w:tgtFrame="_blank" w:history="1">
        <w:r w:rsidR="002714EA" w:rsidRPr="002714E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ANEXO</w:t>
        </w:r>
      </w:hyperlink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VI - Não será permitida a cobrança de qualquer valor a título de custeio/manutenção do sistema em tela.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VII - O selo eletrônico utilizado na certidão deverá ser informado no requerimento mencionado nos incisos I e II deste artigo. (Alterado pelo </w:t>
      </w:r>
      <w:hyperlink r:id="rId12" w:tgtFrame="_blank" w:history="1">
        <w:r w:rsidRPr="002714E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Provimento CGJ nº 88</w:t>
        </w:r>
      </w:hyperlink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, de 21/09/2016)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Artigo 3º - A efetivação da comunicação eletrônica de venda de veículos, regulamentada pelo presente procedimento, não dispensa a observância de formalidades previstas em lei, tampouco substitui qualquer procedimento nesta previsto.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Artigo 4º - Incumbe ao Delegatário do serviço extrajudicial informar ao usuário do serviço, antes da prática do ato, do disposto no artigo anterior. </w:t>
      </w:r>
    </w:p>
    <w:p w:rsid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 Artigo 5º- Este Provimento entra em vigor na data de sua publicação, revogando-se as disposições em contrário.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 Rio de Janeiro, 12 de janeiro de 2010.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Desembargador ROBERTO WIDER </w:t>
      </w:r>
    </w:p>
    <w:p w:rsidR="002714EA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 xml:space="preserve">Corregedor-Geral da Justiça </w:t>
      </w:r>
    </w:p>
    <w:p w:rsidR="000674C4" w:rsidRPr="002714EA" w:rsidRDefault="002714EA" w:rsidP="002714E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714EA">
        <w:rPr>
          <w:rFonts w:ascii="Segoe UI" w:eastAsia="Times New Roman" w:hAnsi="Segoe UI" w:cs="Segoe UI"/>
          <w:sz w:val="20"/>
          <w:szCs w:val="20"/>
          <w:lang w:eastAsia="pt-BR"/>
        </w:rPr>
        <w:t> </w:t>
      </w:r>
      <w:r w:rsidRPr="002714E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texto não substitui o publicado no Diário Oficial.</w:t>
      </w:r>
    </w:p>
    <w:p w:rsidR="00B4139F" w:rsidRDefault="00B4139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sectPr w:rsidR="00B4139F" w:rsidSect="00A96694">
      <w:headerReference w:type="default" r:id="rId13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E5" w:rsidRDefault="002028E5" w:rsidP="00C84746">
      <w:pPr>
        <w:spacing w:after="0" w:line="240" w:lineRule="auto"/>
      </w:pPr>
      <w:r>
        <w:separator/>
      </w:r>
    </w:p>
  </w:endnote>
  <w:end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E5" w:rsidRDefault="002028E5" w:rsidP="00C84746">
      <w:pPr>
        <w:spacing w:after="0" w:line="240" w:lineRule="auto"/>
      </w:pPr>
      <w:r>
        <w:separator/>
      </w:r>
    </w:p>
  </w:footnote>
  <w:foot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06">
          <w:rPr>
            <w:noProof/>
          </w:rPr>
          <w:t>2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674C4"/>
    <w:rsid w:val="00090161"/>
    <w:rsid w:val="00113498"/>
    <w:rsid w:val="0017191E"/>
    <w:rsid w:val="002028E5"/>
    <w:rsid w:val="002714EA"/>
    <w:rsid w:val="004B4F7F"/>
    <w:rsid w:val="004B772A"/>
    <w:rsid w:val="0057694E"/>
    <w:rsid w:val="009307A1"/>
    <w:rsid w:val="00A51206"/>
    <w:rsid w:val="00A96694"/>
    <w:rsid w:val="00B4139F"/>
    <w:rsid w:val="00C01544"/>
    <w:rsid w:val="00C84746"/>
    <w:rsid w:val="00CB5400"/>
    <w:rsid w:val="00E03F1F"/>
    <w:rsid w:val="00F176BE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j.jus.br/scripts/weblink.mgw?MGWLPN=DIGITAL1A&amp;PGM=WEBACPN96&amp;LAB=PROTxWEB&amp;WEB=SIM&amp;PROC=2008060108&amp;NUMERO=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farm.tjrj.jus.br/biblioteca/index.asp?codigo_sophia=197235&amp;integr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tjrj.jus.br/atosoficiais/provimentocgj/provimentocgj-88-2016-ANEXO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bfarm.tjrj.jus.br/biblioteca/index.asp?codigo_sophia=197235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rj.jus.br/scripts/weblink.mgw?MGWLPN=DIGITAL1A&amp;PGM=WEBACPN96&amp;LAB=PROTxWEB&amp;WEB=SIM&amp;PROC=2008060108&amp;NUMERO=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4485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</cp:lastModifiedBy>
  <cp:revision>2</cp:revision>
  <dcterms:created xsi:type="dcterms:W3CDTF">2016-10-07T21:26:00Z</dcterms:created>
  <dcterms:modified xsi:type="dcterms:W3CDTF">2016-10-07T21:26:00Z</dcterms:modified>
</cp:coreProperties>
</file>