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76" w:rsidRDefault="00307776" w:rsidP="00307776">
      <w:pPr>
        <w:spacing w:after="0" w:line="240" w:lineRule="auto"/>
        <w:rPr>
          <w:rFonts w:ascii="Arial" w:eastAsia="Times New Roman" w:hAnsi="Arial" w:cs="Arial"/>
          <w:b/>
          <w:color w:val="34485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344852"/>
          <w:sz w:val="20"/>
          <w:szCs w:val="20"/>
          <w:lang w:eastAsia="pt-BR"/>
        </w:rPr>
        <w:t>Comarca da Capital – 4ª Vara Empresarial</w:t>
      </w:r>
      <w:bookmarkStart w:id="0" w:name="_GoBack"/>
      <w:bookmarkEnd w:id="0"/>
    </w:p>
    <w:p w:rsidR="00307776" w:rsidRPr="00307776" w:rsidRDefault="00307776" w:rsidP="00307776">
      <w:pPr>
        <w:spacing w:after="0" w:line="240" w:lineRule="auto"/>
        <w:rPr>
          <w:rFonts w:ascii="Arial" w:eastAsia="Times New Roman" w:hAnsi="Arial" w:cs="Arial"/>
          <w:color w:val="34485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344852"/>
          <w:sz w:val="20"/>
          <w:szCs w:val="20"/>
          <w:lang w:eastAsia="pt-BR"/>
        </w:rPr>
        <w:t xml:space="preserve">Juiz: </w:t>
      </w:r>
      <w:r>
        <w:rPr>
          <w:rFonts w:ascii="Arial" w:eastAsia="Times New Roman" w:hAnsi="Arial" w:cs="Arial"/>
          <w:color w:val="344852"/>
          <w:sz w:val="20"/>
          <w:szCs w:val="20"/>
          <w:lang w:eastAsia="pt-BR"/>
        </w:rPr>
        <w:t>Gilberto Clovis Farias Matos</w:t>
      </w:r>
    </w:p>
    <w:p w:rsidR="00307776" w:rsidRPr="00307776" w:rsidRDefault="00307776" w:rsidP="00307776">
      <w:pPr>
        <w:spacing w:after="0" w:line="240" w:lineRule="auto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307776"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Processo nº: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  <w:hyperlink r:id="rId5" w:history="1">
        <w:r w:rsidRPr="00307776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0407084-67.2009.8.19.0001</w:t>
        </w:r>
      </w:hyperlink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307776" w:rsidRPr="00307776" w:rsidRDefault="00307776" w:rsidP="00307776">
      <w:pPr>
        <w:shd w:val="clear" w:color="auto" w:fill="D9D9D9" w:themeFill="background1" w:themeFillShade="D9"/>
        <w:spacing w:before="100" w:beforeAutospacing="1" w:after="150" w:line="240" w:lineRule="auto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307776" w:rsidRDefault="00307776" w:rsidP="00307776">
      <w:pPr>
        <w:shd w:val="clear" w:color="auto" w:fill="D9D9D9" w:themeFill="background1" w:themeFillShade="D9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Trata-se de habilitação de crédito proposta por EMPRESA BRASILEIRA DE </w:t>
      </w:r>
      <w:proofErr w:type="gramStart"/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INFRA-ESTRUTURA</w:t>
      </w:r>
      <w:proofErr w:type="gramEnd"/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AEROPORTUÁRIA - INFRAERO em face da SATA SERVIÇOS AUXILIARES DE TRANSPORTE AÉREO, em recuperação judicial, na qual informa ser credora da habilitada no valor de R$30.058,89 (trinta mil, cinquenta e oito reais e oitenta e nove centavos) e requer a habilitação do crédito quirografário no Quadro Geral de Credores. Com a inicial vieram os documentos de fls. 17/59. Manifestação da </w:t>
      </w:r>
      <w:proofErr w:type="spellStart"/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recuperanda</w:t>
      </w:r>
      <w:proofErr w:type="spellEnd"/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fls. 66/67 informando que não concorda com o pedido de habilitação uma vez que já foi reconhecido e devidamente incluído o no QGC o crédito em favor da habilitante no valor de R$391.328,82. Aduz que o crédito suplementar encontra-se habilitado no valor de </w:t>
      </w:r>
      <w:proofErr w:type="gramStart"/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R$165.671,66 (fls.69), razão</w:t>
      </w:r>
      <w:proofErr w:type="gramEnd"/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pela qual postula o indeferimento da presente habilitação. Manifestação do Administrador Judicial a fls. 72 na qual informa que não concorda com a presente habilitação uma vez que já se encontra habilitado no Quadro Geral de Credores o valor de R$556.910,48, já contemplando o valor requerido pelo habilitante, assistindo razão à </w:t>
      </w:r>
      <w:proofErr w:type="spellStart"/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recuperanda</w:t>
      </w:r>
      <w:proofErr w:type="spellEnd"/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Cota do Ministério Público a fls. 73/v informando que o crédito do habilitante já se encontra incluído no QGC, opinando pela rejeição da presente habilitação. Manifestação da habilitante a fls. 78/80 na qual informa que os valores ora apresentados não serviram de embasamento para a habilitação ou consolidação de qualquer crédito em seu favor. Afirma que tais valores encontram-se devidamente comprovados pela documentação acostada aos autos. Manifestação final do Administrador Judicial a fls. 83/84 informando que retifica o parecer de fls. 72 concordando com a inclusão do crédito no valor de R$30.058,89 no Quadro Geral de Credores, visto que atendidos os requisitos legais. Cota do Ministério Público a fls. 85/v concordando com a manifestação do Administrador Judicial. É o breve relatório. Decido. Verifica-se que o crédito apresentado preenche o requisito legal e está apto a ser incluído no Q.G.C., na categoria de quirografário, no valor de R$30.058,89 (trinta mil, cinquenta e oito reais e oitenta e nove centavos) Inobstante a impugnação oferecida pela </w:t>
      </w:r>
      <w:proofErr w:type="spellStart"/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recuperanda</w:t>
      </w:r>
      <w:proofErr w:type="spellEnd"/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fls. 66/67, não há como acolhê-la considerando que o crédito objeto da presente habilitação refere-se a contratos de concessão de uso inadimplidos, não se confundindo com os créditos já habilitados, tendo o Administrador Judicial e o Ministério Público requerido a inclusão deste no Q.G.C. sob a alegação de que o mesmo encontra-se revestido dos requisitos legais impostos pelo art. 9, da Lei 11.101/05. Ante o exposto, determino a inclusão da credora EMPRESA BRASILEIRA DE </w:t>
      </w:r>
      <w:proofErr w:type="gramStart"/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INFRA-ESTRUTURA</w:t>
      </w:r>
      <w:proofErr w:type="gramEnd"/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AEROPORTUÁRIA - INFRAERO, na categoria quirografário, no Quadro Geral de Credores, pelo valor de R$30.058,89 (trinta mil, cinquenta e oito reais e oitenta e nove centavos). Custas </w:t>
      </w:r>
      <w:proofErr w:type="spellStart"/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ex</w:t>
      </w:r>
      <w:proofErr w:type="spellEnd"/>
      <w:r w:rsidRPr="0030777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lege. Dê-se ciência ao AJ e ao MP. Transitada esta em julgado, dê-se baixa e arquive-se. </w:t>
      </w:r>
    </w:p>
    <w:p w:rsidR="00307776" w:rsidRDefault="00307776" w:rsidP="0030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proofErr w:type="spellStart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</w:t>
      </w:r>
      <w:proofErr w:type="spellEnd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: Sentença disponibilizada pelo Sistema DCP e captada da intranet pela DGCOM-DECCO em data de 25.07.2014</w:t>
      </w:r>
    </w:p>
    <w:p w:rsidR="00307776" w:rsidRPr="00307776" w:rsidRDefault="00307776" w:rsidP="0030777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</w:p>
    <w:p w:rsidR="0059343F" w:rsidRPr="00651BAB" w:rsidRDefault="0059343F" w:rsidP="00307776">
      <w:pPr>
        <w:spacing w:after="0" w:line="240" w:lineRule="auto"/>
        <w:ind w:right="567"/>
        <w:jc w:val="both"/>
        <w:rPr>
          <w:rFonts w:ascii="Arial" w:hAnsi="Arial" w:cs="Arial"/>
        </w:rPr>
      </w:pPr>
    </w:p>
    <w:sectPr w:rsidR="0059343F" w:rsidRPr="00651BAB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307776"/>
    <w:rsid w:val="00433634"/>
    <w:rsid w:val="00472BD4"/>
    <w:rsid w:val="0059343F"/>
    <w:rsid w:val="00651BAB"/>
    <w:rsid w:val="008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09.001.013933-0MJ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2014-07-25T22:08:00Z</dcterms:created>
  <dcterms:modified xsi:type="dcterms:W3CDTF">2014-07-25T22:08:00Z</dcterms:modified>
</cp:coreProperties>
</file>